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7424" w14:textId="77777777" w:rsidR="00000000" w:rsidRDefault="00000000">
      <w:pPr>
        <w:pStyle w:val="1"/>
        <w:suppressAutoHyphens/>
        <w:spacing w:before="108" w:after="108"/>
        <w:jc w:val="center"/>
        <w:rPr>
          <w:b/>
          <w:bCs/>
          <w:color w:val="26282F"/>
        </w:rPr>
      </w:pPr>
      <w:hyperlink r:id="rId4" w:history="1">
        <w:r>
          <w:rPr>
            <w:color w:val="106BBE"/>
            <w:u w:val="single"/>
          </w:rPr>
          <w:t>Федеральный закон от 7 июня 2025 г. N 138-ФЗ "О внесении изменений в статьи 31 и 43 Федерального закона "О контрактной системе в сфере закупок товаров, работ, услуг для обеспечения государственных и муниципальных нужд" (документ не вступил в силу)</w:t>
        </w:r>
      </w:hyperlink>
    </w:p>
    <w:p w14:paraId="0F7236DD" w14:textId="77777777" w:rsidR="00000000" w:rsidRDefault="00000000">
      <w:pPr>
        <w:suppressAutoHyphens/>
        <w:ind w:firstLine="720"/>
        <w:jc w:val="both"/>
      </w:pPr>
    </w:p>
    <w:p w14:paraId="2BAF6F17" w14:textId="77777777" w:rsidR="00000000" w:rsidRDefault="00000000">
      <w:pPr>
        <w:suppressAutoHyphens/>
        <w:ind w:firstLine="720"/>
        <w:jc w:val="both"/>
      </w:pPr>
      <w:r>
        <w:rPr>
          <w:b/>
          <w:bCs/>
          <w:color w:val="26282F"/>
        </w:rPr>
        <w:t>Принят Государственной Думой 27 мая 2025 года</w:t>
      </w:r>
    </w:p>
    <w:p w14:paraId="044595AF" w14:textId="77777777" w:rsidR="00000000" w:rsidRDefault="00000000">
      <w:pPr>
        <w:suppressAutoHyphens/>
        <w:ind w:firstLine="720"/>
        <w:jc w:val="both"/>
      </w:pPr>
      <w:r>
        <w:rPr>
          <w:b/>
          <w:bCs/>
          <w:color w:val="26282F"/>
        </w:rPr>
        <w:t>Одобрен Советом Федерации 4 июня 2025 года</w:t>
      </w:r>
    </w:p>
    <w:p w14:paraId="7C8C0342" w14:textId="77777777" w:rsidR="00000000" w:rsidRDefault="00000000">
      <w:pPr>
        <w:suppressAutoHyphens/>
        <w:ind w:firstLine="720"/>
        <w:jc w:val="both"/>
      </w:pPr>
    </w:p>
    <w:p w14:paraId="2265ED05" w14:textId="77777777" w:rsidR="00000000" w:rsidRDefault="00000000">
      <w:pPr>
        <w:suppressAutoHyphens/>
        <w:ind w:left="1612" w:hanging="892"/>
        <w:jc w:val="both"/>
      </w:pPr>
      <w:r>
        <w:rPr>
          <w:b/>
          <w:bCs/>
          <w:color w:val="26282F"/>
        </w:rPr>
        <w:t>Статья 1</w:t>
      </w:r>
    </w:p>
    <w:p w14:paraId="3B429DFA" w14:textId="77777777" w:rsidR="00000000" w:rsidRDefault="00000000">
      <w:pPr>
        <w:suppressAutoHyphens/>
        <w:ind w:firstLine="720"/>
        <w:jc w:val="both"/>
      </w:pPr>
      <w:r>
        <w:t xml:space="preserve">Внести в </w:t>
      </w:r>
      <w:hyperlink r:id="rId5" w:history="1">
        <w:r>
          <w:rPr>
            <w:color w:val="106BBE"/>
            <w:u w:val="single"/>
          </w:rPr>
          <w:t>Федеральный закон</w:t>
        </w:r>
      </w:hyperlink>
      <w: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N 52, ст. 6961; 2014, N 23, ст. 2925; 2015, N 27, ст. 4001; N 29, ст. 4353; 2016, N 1, ст. 10; N 27, ст. 4298; 2017, N 1, ст. 30; 2018, N 1, ст. 88; 2019, N 18, ст. 2195; 2020, N 14, ст. 2028; N 17, ст. 2702; 2021, N 1, ст. 78; N 27, ст. 5188; 2022, N 16, ст. 2606; N 24, ст. 3920; N 27, ст. 4632; N 50, ст. 8792; 2024, N 33, ст. 4928, 5014; N 53, ст. 8494) следующие изменения:</w:t>
      </w:r>
    </w:p>
    <w:p w14:paraId="05B34C67" w14:textId="77777777" w:rsidR="00000000" w:rsidRDefault="00000000">
      <w:pPr>
        <w:suppressAutoHyphens/>
        <w:ind w:firstLine="720"/>
        <w:jc w:val="both"/>
      </w:pPr>
      <w:r>
        <w:t xml:space="preserve">1) </w:t>
      </w:r>
      <w:hyperlink r:id="rId6" w:history="1">
        <w:r>
          <w:rPr>
            <w:color w:val="106BBE"/>
            <w:u w:val="single"/>
          </w:rPr>
          <w:t>часть 9 статьи 31</w:t>
        </w:r>
      </w:hyperlink>
      <w:r>
        <w:t xml:space="preserve"> изложить в следующей редакции:</w:t>
      </w:r>
    </w:p>
    <w:p w14:paraId="4A86B0F5" w14:textId="77777777" w:rsidR="00000000" w:rsidRDefault="00000000">
      <w:pPr>
        <w:suppressAutoHyphens/>
        <w:ind w:firstLine="720"/>
        <w:jc w:val="both"/>
      </w:pPr>
      <w:r>
        <w:t>"9. Комиссия по осуществлению закупок обязана отстранить участника закупки от участия в определении поставщика (подрядчика, исполнителя) в любой момент не позднее даты подведения итогов определения поставщика (подрядчика, исполнителя), если обнаружит, что участник закупки не соответствует требованиям, установленным в соответствии с частью 1, а также частями 1.1, 2 и 2.1 (в случае установления таких требований) настоящей статьи, и (или) предоставил недостоверную информацию о своем соответствии таким требованиям. Заказчик обязан отказаться от заключения контракта с участником закупки, если после подведения итогов определения поставщика (подрядчика, исполнителя) и до заключения в соответствии с настоящим Федеральным законом контракта обнаружит, что участник закупки не соответствует требованиям, установленным в соответствии с частью 1, а также частями 1.1, 2 и 2.1 (в случае установления таких требований) настоящей статьи, и (или) предоставил недостоверную информацию о своем соответствии таким требованиям либо недостоверную информацию и (или) документы, содержащиеся в заявке на участие в закупке.";</w:t>
      </w:r>
    </w:p>
    <w:p w14:paraId="2C3F80EB" w14:textId="77777777" w:rsidR="00000000" w:rsidRDefault="00000000">
      <w:pPr>
        <w:suppressAutoHyphens/>
        <w:ind w:firstLine="720"/>
        <w:jc w:val="both"/>
      </w:pPr>
      <w:r>
        <w:t xml:space="preserve">2) </w:t>
      </w:r>
      <w:hyperlink r:id="rId7" w:history="1">
        <w:r>
          <w:rPr>
            <w:color w:val="106BBE"/>
            <w:u w:val="single"/>
          </w:rPr>
          <w:t>статью 43</w:t>
        </w:r>
      </w:hyperlink>
      <w:r>
        <w:t xml:space="preserve"> дополнить </w:t>
      </w:r>
      <w:hyperlink r:id="rId8" w:history="1">
        <w:r>
          <w:rPr>
            <w:color w:val="106BBE"/>
            <w:u w:val="single"/>
          </w:rPr>
          <w:t>частью 12</w:t>
        </w:r>
      </w:hyperlink>
      <w:r>
        <w:t xml:space="preserve"> следующего содержания:</w:t>
      </w:r>
    </w:p>
    <w:p w14:paraId="1B419004" w14:textId="77777777" w:rsidR="00000000" w:rsidRDefault="00000000">
      <w:pPr>
        <w:suppressAutoHyphens/>
        <w:ind w:firstLine="720"/>
        <w:jc w:val="both"/>
      </w:pPr>
      <w:r>
        <w:t>"12. Ответственность за недостоверность информации и (или) документов, включенных в заявку на участие в закупке, за действия, совершенные на основании указанных информации и (или) документов, несет участник закупки.".</w:t>
      </w:r>
    </w:p>
    <w:p w14:paraId="3D3E985C" w14:textId="77777777" w:rsidR="00000000" w:rsidRDefault="00000000">
      <w:pPr>
        <w:suppressAutoHyphens/>
        <w:ind w:firstLine="720"/>
        <w:jc w:val="both"/>
      </w:pPr>
    </w:p>
    <w:p w14:paraId="2567D006" w14:textId="77777777" w:rsidR="00000000" w:rsidRDefault="00000000">
      <w:pPr>
        <w:suppressAutoHyphens/>
        <w:ind w:left="1612" w:hanging="892"/>
        <w:jc w:val="both"/>
      </w:pPr>
      <w:r>
        <w:rPr>
          <w:b/>
          <w:bCs/>
          <w:color w:val="26282F"/>
        </w:rPr>
        <w:t>Статья 2</w:t>
      </w:r>
    </w:p>
    <w:p w14:paraId="1AA43E6A" w14:textId="77777777" w:rsidR="00000000" w:rsidRDefault="00000000">
      <w:pPr>
        <w:suppressAutoHyphens/>
        <w:ind w:firstLine="720"/>
        <w:jc w:val="both"/>
      </w:pPr>
      <w:r>
        <w:t>Настоящий Федеральный закон вступает в силу с 1 января 2026 года.</w:t>
      </w:r>
    </w:p>
    <w:p w14:paraId="29FB1FE2" w14:textId="77777777" w:rsidR="00000000" w:rsidRDefault="00000000">
      <w:pPr>
        <w:suppressAutoHyphens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000000" w14:paraId="6225F210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2202DD7F" w14:textId="77777777" w:rsidR="00000000" w:rsidRDefault="00000000">
            <w:pPr>
              <w:suppressAutoHyphens/>
            </w:pPr>
            <w:r>
              <w:t>Президент 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14:paraId="62F8140C" w14:textId="77777777" w:rsidR="00000000" w:rsidRDefault="00000000">
            <w:pPr>
              <w:suppressAutoHyphens/>
              <w:jc w:val="right"/>
            </w:pPr>
            <w:r>
              <w:t>В. Путин</w:t>
            </w:r>
          </w:p>
        </w:tc>
      </w:tr>
    </w:tbl>
    <w:p w14:paraId="64C44A9E" w14:textId="77777777" w:rsidR="00000000" w:rsidRDefault="00000000">
      <w:pPr>
        <w:suppressAutoHyphens/>
        <w:ind w:firstLine="720"/>
        <w:jc w:val="both"/>
      </w:pPr>
    </w:p>
    <w:p w14:paraId="596F846F" w14:textId="77777777" w:rsidR="00000000" w:rsidRDefault="00000000">
      <w:pPr>
        <w:suppressAutoHyphens/>
      </w:pPr>
      <w:r>
        <w:t>Москва, Кремль</w:t>
      </w:r>
    </w:p>
    <w:p w14:paraId="26388BE3" w14:textId="77777777" w:rsidR="00000000" w:rsidRDefault="00000000">
      <w:pPr>
        <w:suppressAutoHyphens/>
      </w:pPr>
      <w:r>
        <w:t>7 июня 2025 года</w:t>
      </w:r>
    </w:p>
    <w:p w14:paraId="625B5D14" w14:textId="77777777" w:rsidR="00000000" w:rsidRDefault="00000000">
      <w:pPr>
        <w:suppressAutoHyphens/>
      </w:pPr>
      <w:r>
        <w:t>N 138-ФЗ</w:t>
      </w:r>
    </w:p>
    <w:p w14:paraId="660EAB65" w14:textId="77777777" w:rsidR="00C102ED" w:rsidRDefault="00C102ED">
      <w:pPr>
        <w:suppressAutoHyphens/>
        <w:ind w:firstLine="720"/>
        <w:jc w:val="both"/>
      </w:pPr>
    </w:p>
    <w:sectPr w:rsidR="00C102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6D98"/>
    <w:rsid w:val="00576D98"/>
    <w:rsid w:val="00C102ED"/>
    <w:rsid w:val="00D3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7D57F"/>
  <w14:defaultImageDpi w14:val="0"/>
  <w15:docId w15:val="{3B962CD7-6642-4557-A194-D88F699D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kern w:val="0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48254/43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0353464/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353464/319" TargetMode="External"/><Relationship Id="rId5" Type="http://schemas.openxmlformats.org/officeDocument/2006/relationships/hyperlink" Target="https://internet.garant.ru/document/redirect/70353464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document/redirect/41213358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Ryazanov</dc:creator>
  <cp:keywords/>
  <dc:description/>
  <cp:lastModifiedBy>Ivan Ryazanov</cp:lastModifiedBy>
  <cp:revision>2</cp:revision>
  <dcterms:created xsi:type="dcterms:W3CDTF">2025-07-08T10:11:00Z</dcterms:created>
  <dcterms:modified xsi:type="dcterms:W3CDTF">2025-07-08T10:11:00Z</dcterms:modified>
</cp:coreProperties>
</file>